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1D" w:rsidRPr="00E2211D" w:rsidRDefault="00E2211D" w:rsidP="00E2211D">
      <w:pPr>
        <w:rPr>
          <w:rFonts w:cs="Arial"/>
          <w:b/>
          <w:bCs/>
          <w:sz w:val="20"/>
        </w:rPr>
      </w:pPr>
      <w:bookmarkStart w:id="0" w:name="_GoBack"/>
      <w:bookmarkEnd w:id="0"/>
      <w:r w:rsidRPr="00E2211D">
        <w:rPr>
          <w:rFonts w:cs="Arial"/>
          <w:b/>
          <w:bCs/>
          <w:sz w:val="20"/>
        </w:rPr>
        <w:t>MODULE CO</w:t>
      </w:r>
      <w:r w:rsidR="008262E5">
        <w:rPr>
          <w:rFonts w:cs="Arial"/>
          <w:b/>
          <w:bCs/>
          <w:sz w:val="20"/>
        </w:rPr>
        <w:t>DE</w:t>
      </w:r>
      <w:r w:rsidR="008262E5">
        <w:rPr>
          <w:rFonts w:cs="Arial"/>
          <w:b/>
          <w:bCs/>
          <w:sz w:val="20"/>
        </w:rPr>
        <w:tab/>
      </w:r>
      <w:r w:rsidR="008262E5">
        <w:rPr>
          <w:rFonts w:cs="Arial"/>
          <w:b/>
          <w:bCs/>
          <w:sz w:val="20"/>
        </w:rPr>
        <w:tab/>
      </w:r>
      <w:r w:rsidR="008262E5">
        <w:rPr>
          <w:rFonts w:cs="Arial"/>
          <w:b/>
          <w:bCs/>
          <w:sz w:val="20"/>
        </w:rPr>
        <w:tab/>
      </w:r>
      <w:r w:rsidRPr="00E2211D">
        <w:rPr>
          <w:rFonts w:cs="Arial"/>
          <w:b/>
          <w:bCs/>
          <w:sz w:val="20"/>
        </w:rPr>
        <w:t>MODULE NAME</w:t>
      </w:r>
      <w:r w:rsidR="008262E5">
        <w:rPr>
          <w:rFonts w:cs="Arial"/>
          <w:b/>
          <w:bCs/>
          <w:sz w:val="20"/>
        </w:rPr>
        <w:tab/>
      </w:r>
      <w:r w:rsidR="008262E5">
        <w:rPr>
          <w:rFonts w:cs="Arial"/>
          <w:b/>
          <w:bCs/>
          <w:sz w:val="20"/>
        </w:rPr>
        <w:tab/>
      </w:r>
      <w:r w:rsidR="008262E5">
        <w:rPr>
          <w:rFonts w:cs="Arial"/>
          <w:b/>
          <w:bCs/>
          <w:sz w:val="20"/>
        </w:rPr>
        <w:tab/>
      </w:r>
      <w:r w:rsidR="008262E5">
        <w:rPr>
          <w:rFonts w:cs="Arial"/>
          <w:b/>
          <w:bCs/>
          <w:sz w:val="20"/>
        </w:rPr>
        <w:tab/>
      </w:r>
      <w:r w:rsidRPr="00E2211D">
        <w:rPr>
          <w:rFonts w:cs="Arial"/>
          <w:b/>
          <w:bCs/>
          <w:sz w:val="20"/>
        </w:rPr>
        <w:t>CREDITS</w:t>
      </w:r>
    </w:p>
    <w:p w:rsidR="00E2211D" w:rsidRPr="00E2211D" w:rsidRDefault="00E2211D" w:rsidP="00E2211D">
      <w:pPr>
        <w:rPr>
          <w:rFonts w:cs="Arial"/>
          <w:b/>
          <w:sz w:val="20"/>
          <w:u w:val="single"/>
        </w:rPr>
      </w:pPr>
      <w:r w:rsidRPr="00E2211D">
        <w:rPr>
          <w:rFonts w:cs="Arial"/>
          <w:bCs/>
          <w:sz w:val="20"/>
        </w:rPr>
        <w:t>EMAA30</w:t>
      </w:r>
      <w:r w:rsidR="008262E5">
        <w:rPr>
          <w:rFonts w:cs="Arial"/>
          <w:bCs/>
          <w:sz w:val="20"/>
        </w:rPr>
        <w:t>2</w:t>
      </w:r>
      <w:r w:rsidR="008262E5">
        <w:rPr>
          <w:rFonts w:cs="Arial"/>
          <w:bCs/>
          <w:sz w:val="20"/>
        </w:rPr>
        <w:tab/>
      </w:r>
      <w:r w:rsidR="008262E5">
        <w:rPr>
          <w:rFonts w:cs="Arial"/>
          <w:bCs/>
          <w:sz w:val="20"/>
        </w:rPr>
        <w:tab/>
      </w:r>
      <w:r w:rsidR="008262E5">
        <w:rPr>
          <w:rFonts w:cs="Arial"/>
          <w:bCs/>
          <w:sz w:val="20"/>
        </w:rPr>
        <w:tab/>
      </w:r>
      <w:r w:rsidRPr="00E2211D">
        <w:rPr>
          <w:rFonts w:cs="Arial"/>
          <w:bCs/>
          <w:sz w:val="20"/>
        </w:rPr>
        <w:t>Marine Advanced Automation 3</w:t>
      </w:r>
      <w:r w:rsidR="008262E5">
        <w:rPr>
          <w:rFonts w:cs="Arial"/>
          <w:bCs/>
          <w:sz w:val="20"/>
        </w:rPr>
        <w:t>02</w:t>
      </w:r>
      <w:r w:rsidR="008262E5">
        <w:rPr>
          <w:rFonts w:cs="Arial"/>
          <w:bCs/>
          <w:sz w:val="20"/>
        </w:rPr>
        <w:tab/>
      </w:r>
      <w:r w:rsidR="008262E5">
        <w:rPr>
          <w:rFonts w:cs="Arial"/>
          <w:bCs/>
          <w:sz w:val="20"/>
        </w:rPr>
        <w:tab/>
      </w:r>
      <w:r w:rsidR="008262E5">
        <w:rPr>
          <w:rFonts w:cs="Arial"/>
          <w:bCs/>
          <w:sz w:val="20"/>
        </w:rPr>
        <w:tab/>
      </w:r>
      <w:r w:rsidR="008262E5">
        <w:rPr>
          <w:rFonts w:cs="Arial"/>
          <w:bCs/>
          <w:sz w:val="20"/>
        </w:rPr>
        <w:tab/>
      </w:r>
      <w:r w:rsidRPr="00E2211D">
        <w:rPr>
          <w:rFonts w:cs="Arial"/>
          <w:bCs/>
          <w:sz w:val="20"/>
        </w:rPr>
        <w:t>14</w:t>
      </w:r>
    </w:p>
    <w:p w:rsidR="008262E5" w:rsidRDefault="008262E5" w:rsidP="00E2211D">
      <w:pPr>
        <w:rPr>
          <w:rFonts w:cs="Arial"/>
          <w:b/>
          <w:sz w:val="20"/>
        </w:rPr>
      </w:pPr>
    </w:p>
    <w:p w:rsidR="00C2479A" w:rsidRDefault="008262E5" w:rsidP="00E2211D">
      <w:pPr>
        <w:rPr>
          <w:rFonts w:cs="Arial"/>
          <w:b/>
          <w:sz w:val="20"/>
        </w:rPr>
      </w:pPr>
      <w:r>
        <w:rPr>
          <w:rFonts w:cs="Arial"/>
          <w:b/>
          <w:sz w:val="20"/>
        </w:rPr>
        <w:t>PURPOSE</w:t>
      </w:r>
    </w:p>
    <w:p w:rsidR="008262E5" w:rsidRPr="008262E5" w:rsidRDefault="008262E5" w:rsidP="008262E5">
      <w:pPr>
        <w:rPr>
          <w:rFonts w:cs="Arial"/>
          <w:bCs/>
          <w:sz w:val="20"/>
        </w:rPr>
      </w:pPr>
      <w:r w:rsidRPr="008262E5">
        <w:rPr>
          <w:rFonts w:cs="Arial"/>
          <w:bCs/>
          <w:sz w:val="20"/>
        </w:rPr>
        <w:t>Automatic control s</w:t>
      </w:r>
      <w:r w:rsidR="00B94FF2">
        <w:rPr>
          <w:rFonts w:cs="Arial"/>
          <w:bCs/>
          <w:sz w:val="20"/>
        </w:rPr>
        <w:t>ystems, alarming and monitoring and</w:t>
      </w:r>
      <w:r w:rsidRPr="008262E5">
        <w:rPr>
          <w:rFonts w:cs="Arial"/>
          <w:bCs/>
          <w:sz w:val="20"/>
        </w:rPr>
        <w:t xml:space="preserve"> service and maintenance are key components that altogether contribute to safe, accurate and efficient operation of an integrated maritime system. This module will enable the marine engineer to understand and apply principles and theory of instrumentation, calibration techniques, automatic control engineering and control strategies for marine applications, pr</w:t>
      </w:r>
      <w:r w:rsidR="00B94FF2">
        <w:rPr>
          <w:rFonts w:cs="Arial"/>
          <w:bCs/>
          <w:sz w:val="20"/>
        </w:rPr>
        <w:t>actical use of controllers and Totally Integrated Automation using Supervisory Control and Data A</w:t>
      </w:r>
      <w:r w:rsidRPr="008262E5">
        <w:rPr>
          <w:rFonts w:cs="Arial"/>
          <w:bCs/>
          <w:sz w:val="20"/>
        </w:rPr>
        <w:t>cquisition (SCADA) systems.</w:t>
      </w:r>
    </w:p>
    <w:p w:rsidR="008262E5" w:rsidRPr="008262E5" w:rsidRDefault="008262E5" w:rsidP="008262E5">
      <w:pPr>
        <w:rPr>
          <w:rFonts w:cs="Arial"/>
          <w:bCs/>
          <w:sz w:val="20"/>
        </w:rPr>
      </w:pPr>
      <w:r w:rsidRPr="008262E5">
        <w:rPr>
          <w:rFonts w:cs="Arial"/>
          <w:bCs/>
          <w:sz w:val="20"/>
        </w:rPr>
        <w:t>After completing this module, the student should be able to:</w:t>
      </w:r>
    </w:p>
    <w:p w:rsidR="008262E5" w:rsidRPr="008262E5" w:rsidRDefault="008262E5" w:rsidP="008262E5">
      <w:pPr>
        <w:pStyle w:val="ListParagraph"/>
        <w:numPr>
          <w:ilvl w:val="0"/>
          <w:numId w:val="2"/>
        </w:numPr>
        <w:rPr>
          <w:rFonts w:cs="Arial"/>
          <w:bCs/>
          <w:sz w:val="20"/>
        </w:rPr>
      </w:pPr>
      <w:bookmarkStart w:id="1" w:name="_Toc482956815"/>
      <w:bookmarkStart w:id="2" w:name="_Toc482959574"/>
      <w:bookmarkStart w:id="3" w:name="_Toc482959750"/>
      <w:bookmarkStart w:id="4" w:name="_Toc482959809"/>
      <w:r w:rsidRPr="008262E5">
        <w:rPr>
          <w:rFonts w:cs="Arial"/>
          <w:bCs/>
          <w:sz w:val="20"/>
        </w:rPr>
        <w:t>Evaluate fundamental automatic control concepts and identify with process control terminology.</w:t>
      </w:r>
    </w:p>
    <w:p w:rsidR="00B94FF2" w:rsidRDefault="008262E5" w:rsidP="008262E5">
      <w:pPr>
        <w:pStyle w:val="ListParagraph"/>
        <w:numPr>
          <w:ilvl w:val="0"/>
          <w:numId w:val="2"/>
        </w:numPr>
        <w:rPr>
          <w:rFonts w:cs="Arial"/>
          <w:bCs/>
          <w:sz w:val="20"/>
        </w:rPr>
      </w:pPr>
      <w:r w:rsidRPr="008262E5">
        <w:rPr>
          <w:rFonts w:cs="Arial"/>
          <w:bCs/>
          <w:sz w:val="20"/>
        </w:rPr>
        <w:t>Outline the importance of calibration and traceability as applied to instrumentation.</w:t>
      </w:r>
    </w:p>
    <w:p w:rsidR="008262E5" w:rsidRPr="008262E5" w:rsidRDefault="008262E5" w:rsidP="008262E5">
      <w:pPr>
        <w:pStyle w:val="ListParagraph"/>
        <w:numPr>
          <w:ilvl w:val="0"/>
          <w:numId w:val="2"/>
        </w:numPr>
        <w:rPr>
          <w:rFonts w:cs="Arial"/>
          <w:bCs/>
          <w:sz w:val="20"/>
        </w:rPr>
      </w:pPr>
      <w:r w:rsidRPr="008262E5">
        <w:rPr>
          <w:rFonts w:cs="Arial"/>
          <w:bCs/>
          <w:sz w:val="20"/>
        </w:rPr>
        <w:t>Explain and apply the procedures required to achieve reliable calibration data and identify inherent errors.</w:t>
      </w:r>
    </w:p>
    <w:p w:rsidR="008262E5" w:rsidRPr="008262E5" w:rsidRDefault="008262E5" w:rsidP="008262E5">
      <w:pPr>
        <w:pStyle w:val="ListParagraph"/>
        <w:numPr>
          <w:ilvl w:val="0"/>
          <w:numId w:val="2"/>
        </w:numPr>
        <w:rPr>
          <w:rFonts w:cs="Arial"/>
          <w:bCs/>
          <w:sz w:val="20"/>
        </w:rPr>
      </w:pPr>
      <w:r w:rsidRPr="008262E5">
        <w:rPr>
          <w:rFonts w:cs="Arial"/>
          <w:bCs/>
          <w:sz w:val="20"/>
        </w:rPr>
        <w:t>Perform calibrations on pressure, temperature, level and flow measurement instruments.</w:t>
      </w:r>
    </w:p>
    <w:p w:rsidR="008262E5" w:rsidRPr="008262E5" w:rsidRDefault="008262E5" w:rsidP="008262E5">
      <w:pPr>
        <w:pStyle w:val="ListParagraph"/>
        <w:numPr>
          <w:ilvl w:val="0"/>
          <w:numId w:val="2"/>
        </w:numPr>
        <w:rPr>
          <w:rFonts w:cs="Arial"/>
          <w:bCs/>
          <w:sz w:val="20"/>
        </w:rPr>
      </w:pPr>
      <w:r w:rsidRPr="008262E5">
        <w:rPr>
          <w:rFonts w:cs="Arial"/>
          <w:bCs/>
          <w:sz w:val="20"/>
        </w:rPr>
        <w:t>Make use of P&amp;ID diagrams to graphically represent real maritime processes and be familiar with a wide variety of common process symbols.</w:t>
      </w:r>
    </w:p>
    <w:p w:rsidR="008262E5" w:rsidRPr="008262E5" w:rsidRDefault="008262E5" w:rsidP="008262E5">
      <w:pPr>
        <w:pStyle w:val="ListParagraph"/>
        <w:numPr>
          <w:ilvl w:val="0"/>
          <w:numId w:val="2"/>
        </w:numPr>
        <w:rPr>
          <w:rFonts w:cs="Arial"/>
          <w:bCs/>
          <w:sz w:val="20"/>
        </w:rPr>
      </w:pPr>
      <w:r w:rsidRPr="008262E5">
        <w:rPr>
          <w:rFonts w:cs="Arial"/>
          <w:bCs/>
          <w:sz w:val="20"/>
        </w:rPr>
        <w:t>Apply advanced</w:t>
      </w:r>
      <w:r w:rsidR="00B94FF2">
        <w:rPr>
          <w:rFonts w:cs="Arial"/>
          <w:bCs/>
          <w:sz w:val="20"/>
        </w:rPr>
        <w:t xml:space="preserve"> structured</w:t>
      </w:r>
      <w:r w:rsidRPr="008262E5">
        <w:rPr>
          <w:rFonts w:cs="Arial"/>
          <w:bCs/>
          <w:sz w:val="20"/>
        </w:rPr>
        <w:t xml:space="preserve"> programming techniques to create sequential PLC programs for maritime applications.</w:t>
      </w:r>
    </w:p>
    <w:p w:rsidR="008262E5" w:rsidRPr="008262E5" w:rsidRDefault="008262E5" w:rsidP="008262E5">
      <w:pPr>
        <w:pStyle w:val="ListParagraph"/>
        <w:numPr>
          <w:ilvl w:val="0"/>
          <w:numId w:val="2"/>
        </w:numPr>
        <w:rPr>
          <w:rFonts w:cs="Arial"/>
          <w:bCs/>
          <w:sz w:val="20"/>
        </w:rPr>
      </w:pPr>
      <w:r w:rsidRPr="008262E5">
        <w:rPr>
          <w:rFonts w:cs="Arial"/>
          <w:bCs/>
          <w:sz w:val="20"/>
        </w:rPr>
        <w:t>Evaluate modes of process operation, control schemes, time and frequency responses.</w:t>
      </w:r>
    </w:p>
    <w:p w:rsidR="008262E5" w:rsidRPr="008262E5" w:rsidRDefault="008262E5" w:rsidP="008262E5">
      <w:pPr>
        <w:pStyle w:val="ListParagraph"/>
        <w:numPr>
          <w:ilvl w:val="0"/>
          <w:numId w:val="2"/>
        </w:numPr>
        <w:rPr>
          <w:rFonts w:cs="Arial"/>
          <w:bCs/>
          <w:sz w:val="20"/>
        </w:rPr>
      </w:pPr>
      <w:r w:rsidRPr="008262E5">
        <w:rPr>
          <w:rFonts w:cs="Arial"/>
          <w:bCs/>
          <w:sz w:val="20"/>
        </w:rPr>
        <w:t>Identify and evaluate causes of control system instability and design appropriate controller solutions.</w:t>
      </w:r>
    </w:p>
    <w:p w:rsidR="008262E5" w:rsidRPr="008262E5" w:rsidRDefault="008262E5" w:rsidP="008262E5">
      <w:pPr>
        <w:pStyle w:val="ListParagraph"/>
        <w:numPr>
          <w:ilvl w:val="0"/>
          <w:numId w:val="2"/>
        </w:numPr>
        <w:rPr>
          <w:rFonts w:cs="Arial"/>
          <w:bCs/>
          <w:sz w:val="20"/>
        </w:rPr>
      </w:pPr>
      <w:r w:rsidRPr="008262E5">
        <w:rPr>
          <w:rFonts w:cs="Arial"/>
          <w:bCs/>
          <w:sz w:val="20"/>
        </w:rPr>
        <w:t>Describe and implement the digitized form of proportional, integral and derivative control and various combinations of these terms.</w:t>
      </w:r>
    </w:p>
    <w:p w:rsidR="008262E5" w:rsidRPr="008262E5" w:rsidRDefault="008262E5" w:rsidP="008262E5">
      <w:pPr>
        <w:pStyle w:val="ListParagraph"/>
        <w:numPr>
          <w:ilvl w:val="0"/>
          <w:numId w:val="2"/>
        </w:numPr>
        <w:rPr>
          <w:rFonts w:cs="Arial"/>
          <w:bCs/>
          <w:sz w:val="20"/>
        </w:rPr>
      </w:pPr>
      <w:r w:rsidRPr="008262E5">
        <w:rPr>
          <w:rFonts w:cs="Arial"/>
          <w:bCs/>
          <w:sz w:val="20"/>
        </w:rPr>
        <w:t>Identify and describe the mathematical form of the most important building blocks used in digital control.</w:t>
      </w:r>
    </w:p>
    <w:p w:rsidR="008262E5" w:rsidRPr="008262E5" w:rsidRDefault="008262E5" w:rsidP="008262E5">
      <w:pPr>
        <w:pStyle w:val="ListParagraph"/>
        <w:numPr>
          <w:ilvl w:val="0"/>
          <w:numId w:val="2"/>
        </w:numPr>
        <w:rPr>
          <w:rFonts w:cs="Arial"/>
          <w:bCs/>
          <w:sz w:val="20"/>
        </w:rPr>
      </w:pPr>
      <w:r w:rsidRPr="008262E5">
        <w:rPr>
          <w:rFonts w:cs="Arial"/>
          <w:bCs/>
          <w:sz w:val="20"/>
        </w:rPr>
        <w:lastRenderedPageBreak/>
        <w:t>Tune PID controllers in both open and closed loop control systems using standard techniques such as Zeigler Nichols.</w:t>
      </w:r>
    </w:p>
    <w:p w:rsidR="008262E5" w:rsidRPr="008262E5" w:rsidRDefault="008262E5" w:rsidP="008262E5">
      <w:pPr>
        <w:pStyle w:val="ListParagraph"/>
        <w:numPr>
          <w:ilvl w:val="0"/>
          <w:numId w:val="2"/>
        </w:numPr>
        <w:rPr>
          <w:rFonts w:cs="Arial"/>
          <w:bCs/>
          <w:sz w:val="20"/>
        </w:rPr>
      </w:pPr>
      <w:r w:rsidRPr="008262E5">
        <w:rPr>
          <w:rFonts w:cs="Arial"/>
          <w:bCs/>
          <w:sz w:val="20"/>
        </w:rPr>
        <w:t>Interpret and solve numerical problems from controller responses, apply tuning methods and optimize valve sizing.</w:t>
      </w:r>
    </w:p>
    <w:p w:rsidR="008262E5" w:rsidRPr="008262E5" w:rsidRDefault="008262E5" w:rsidP="008262E5">
      <w:pPr>
        <w:pStyle w:val="ListParagraph"/>
        <w:numPr>
          <w:ilvl w:val="0"/>
          <w:numId w:val="2"/>
        </w:numPr>
        <w:rPr>
          <w:rFonts w:cs="Arial"/>
          <w:bCs/>
          <w:sz w:val="20"/>
        </w:rPr>
      </w:pPr>
      <w:r w:rsidRPr="008262E5">
        <w:rPr>
          <w:rFonts w:cs="Arial"/>
          <w:bCs/>
          <w:sz w:val="20"/>
        </w:rPr>
        <w:t>Use and describe suitable control methods to regulate variables such as flow, level, pressure and temperature in simulated and real life environments as applied to marine engineering.</w:t>
      </w:r>
    </w:p>
    <w:p w:rsidR="008262E5" w:rsidRPr="008262E5" w:rsidRDefault="008262E5" w:rsidP="008262E5">
      <w:pPr>
        <w:pStyle w:val="ListParagraph"/>
        <w:numPr>
          <w:ilvl w:val="0"/>
          <w:numId w:val="2"/>
        </w:numPr>
        <w:rPr>
          <w:rFonts w:cs="Arial"/>
          <w:bCs/>
          <w:sz w:val="20"/>
        </w:rPr>
      </w:pPr>
      <w:r w:rsidRPr="008262E5">
        <w:rPr>
          <w:rFonts w:cs="Arial"/>
          <w:bCs/>
          <w:sz w:val="20"/>
        </w:rPr>
        <w:t>Design and implement suitable SCADA solutions for the visualization and control of maritime applications.</w:t>
      </w:r>
    </w:p>
    <w:p w:rsidR="008262E5" w:rsidRPr="00180A02" w:rsidRDefault="008262E5" w:rsidP="00180A02">
      <w:pPr>
        <w:rPr>
          <w:rFonts w:cs="Arial"/>
          <w:b/>
          <w:sz w:val="20"/>
        </w:rPr>
      </w:pPr>
      <w:bookmarkStart w:id="5" w:name="_Toc505867252"/>
      <w:r w:rsidRPr="00180A02">
        <w:rPr>
          <w:rFonts w:cs="Arial"/>
          <w:b/>
          <w:sz w:val="20"/>
        </w:rPr>
        <w:t>ESSENTIAL CONTENT</w:t>
      </w:r>
      <w:bookmarkEnd w:id="1"/>
      <w:bookmarkEnd w:id="2"/>
      <w:bookmarkEnd w:id="3"/>
      <w:bookmarkEnd w:id="4"/>
      <w:bookmarkEnd w:id="5"/>
    </w:p>
    <w:p w:rsidR="008262E5" w:rsidRPr="008262E5" w:rsidRDefault="008262E5" w:rsidP="008262E5">
      <w:pPr>
        <w:rPr>
          <w:rFonts w:cs="Arial"/>
          <w:bCs/>
          <w:sz w:val="20"/>
        </w:rPr>
      </w:pPr>
      <w:r w:rsidRPr="008262E5">
        <w:rPr>
          <w:rFonts w:cs="Arial"/>
          <w:bCs/>
          <w:sz w:val="20"/>
        </w:rPr>
        <w:t>The following are essential aspects/ topics of this course:</w:t>
      </w:r>
    </w:p>
    <w:p w:rsidR="008262E5" w:rsidRPr="008262E5" w:rsidRDefault="008262E5" w:rsidP="008262E5">
      <w:pPr>
        <w:pStyle w:val="ListParagraph"/>
        <w:numPr>
          <w:ilvl w:val="0"/>
          <w:numId w:val="3"/>
        </w:numPr>
        <w:rPr>
          <w:rFonts w:cs="Arial"/>
          <w:bCs/>
          <w:sz w:val="20"/>
        </w:rPr>
      </w:pPr>
      <w:r w:rsidRPr="008262E5">
        <w:rPr>
          <w:rFonts w:cs="Arial"/>
          <w:bCs/>
          <w:sz w:val="20"/>
        </w:rPr>
        <w:t>Fundamental Control Concepts, Automatic Control Terminology and Control Modes.</w:t>
      </w:r>
    </w:p>
    <w:p w:rsidR="008262E5" w:rsidRPr="008262E5" w:rsidRDefault="008262E5" w:rsidP="008262E5">
      <w:pPr>
        <w:pStyle w:val="ListParagraph"/>
        <w:numPr>
          <w:ilvl w:val="0"/>
          <w:numId w:val="3"/>
        </w:numPr>
        <w:rPr>
          <w:rFonts w:cs="Arial"/>
          <w:bCs/>
          <w:sz w:val="20"/>
        </w:rPr>
      </w:pPr>
      <w:r w:rsidRPr="008262E5">
        <w:rPr>
          <w:rFonts w:cs="Arial"/>
          <w:bCs/>
          <w:sz w:val="20"/>
        </w:rPr>
        <w:t>Controller Responses, Tuning Methods and Stability.</w:t>
      </w:r>
    </w:p>
    <w:p w:rsidR="008262E5" w:rsidRPr="008262E5" w:rsidRDefault="008262E5" w:rsidP="008262E5">
      <w:pPr>
        <w:pStyle w:val="ListParagraph"/>
        <w:numPr>
          <w:ilvl w:val="0"/>
          <w:numId w:val="3"/>
        </w:numPr>
        <w:rPr>
          <w:rFonts w:cs="Arial"/>
          <w:bCs/>
          <w:sz w:val="20"/>
        </w:rPr>
      </w:pPr>
      <w:r w:rsidRPr="008262E5">
        <w:rPr>
          <w:rFonts w:cs="Arial"/>
          <w:bCs/>
          <w:sz w:val="20"/>
        </w:rPr>
        <w:t>Control Valve Characteristics, Factors Influencing Selection, Valve Sizing and Positioners.</w:t>
      </w:r>
    </w:p>
    <w:p w:rsidR="008262E5" w:rsidRPr="008262E5" w:rsidRDefault="00B94FF2" w:rsidP="008262E5">
      <w:pPr>
        <w:pStyle w:val="ListParagraph"/>
        <w:numPr>
          <w:ilvl w:val="0"/>
          <w:numId w:val="3"/>
        </w:numPr>
        <w:rPr>
          <w:rFonts w:cs="Arial"/>
          <w:bCs/>
          <w:sz w:val="20"/>
        </w:rPr>
      </w:pPr>
      <w:r>
        <w:rPr>
          <w:rFonts w:cs="Arial"/>
          <w:bCs/>
          <w:sz w:val="20"/>
        </w:rPr>
        <w:t>P&amp;ID R</w:t>
      </w:r>
      <w:r w:rsidR="008262E5" w:rsidRPr="008262E5">
        <w:rPr>
          <w:rFonts w:cs="Arial"/>
          <w:bCs/>
          <w:sz w:val="20"/>
        </w:rPr>
        <w:t xml:space="preserve">epresentations </w:t>
      </w:r>
    </w:p>
    <w:p w:rsidR="008262E5" w:rsidRPr="00B94FF2" w:rsidRDefault="008262E5" w:rsidP="00B94FF2">
      <w:pPr>
        <w:pStyle w:val="ListParagraph"/>
        <w:numPr>
          <w:ilvl w:val="0"/>
          <w:numId w:val="3"/>
        </w:numPr>
        <w:rPr>
          <w:rFonts w:cs="Arial"/>
          <w:bCs/>
          <w:sz w:val="20"/>
        </w:rPr>
      </w:pPr>
      <w:r w:rsidRPr="008262E5">
        <w:rPr>
          <w:rFonts w:cs="Arial"/>
          <w:bCs/>
          <w:sz w:val="20"/>
        </w:rPr>
        <w:t>Digital Control Principles and Real-time Programming.</w:t>
      </w:r>
    </w:p>
    <w:p w:rsidR="008262E5" w:rsidRPr="008262E5" w:rsidRDefault="008262E5" w:rsidP="008262E5">
      <w:pPr>
        <w:pStyle w:val="ListParagraph"/>
        <w:numPr>
          <w:ilvl w:val="0"/>
          <w:numId w:val="3"/>
        </w:numPr>
        <w:rPr>
          <w:rFonts w:cs="Arial"/>
          <w:bCs/>
          <w:sz w:val="20"/>
        </w:rPr>
      </w:pPr>
      <w:r w:rsidRPr="008262E5">
        <w:rPr>
          <w:rFonts w:cs="Arial"/>
          <w:bCs/>
          <w:sz w:val="20"/>
        </w:rPr>
        <w:t>Marine Control Strategies: Feed forward, Cascade, Ratio, Spilt range, Interlocks and Dead time.</w:t>
      </w:r>
    </w:p>
    <w:p w:rsidR="008262E5" w:rsidRPr="008262E5" w:rsidRDefault="008262E5" w:rsidP="008262E5">
      <w:pPr>
        <w:pStyle w:val="ListParagraph"/>
        <w:numPr>
          <w:ilvl w:val="0"/>
          <w:numId w:val="3"/>
        </w:numPr>
        <w:rPr>
          <w:rFonts w:cs="Arial"/>
          <w:bCs/>
          <w:sz w:val="20"/>
        </w:rPr>
      </w:pPr>
      <w:r w:rsidRPr="008262E5">
        <w:rPr>
          <w:rFonts w:cs="Arial"/>
          <w:bCs/>
          <w:sz w:val="20"/>
        </w:rPr>
        <w:t>Regulate Variables such as Flow, Level, Pressure and Temperature.</w:t>
      </w:r>
    </w:p>
    <w:p w:rsidR="008262E5" w:rsidRPr="008262E5" w:rsidRDefault="008262E5" w:rsidP="008262E5">
      <w:pPr>
        <w:pStyle w:val="ListParagraph"/>
        <w:numPr>
          <w:ilvl w:val="0"/>
          <w:numId w:val="3"/>
        </w:numPr>
        <w:rPr>
          <w:rFonts w:cs="Arial"/>
          <w:bCs/>
          <w:sz w:val="20"/>
        </w:rPr>
      </w:pPr>
      <w:r w:rsidRPr="008262E5">
        <w:rPr>
          <w:rFonts w:cs="Arial"/>
          <w:bCs/>
          <w:sz w:val="20"/>
        </w:rPr>
        <w:t>Case studies on Operation and Properties of Common Marine Operations such as Boilers, Heat exchangers, Air compressors, Drying systems, Refrigeration, Desalination and Effluent treatment and Disposal.</w:t>
      </w:r>
    </w:p>
    <w:p w:rsidR="00217BBC" w:rsidRPr="00B94FF2" w:rsidRDefault="008262E5" w:rsidP="00B94FF2">
      <w:pPr>
        <w:pStyle w:val="ListParagraph"/>
        <w:numPr>
          <w:ilvl w:val="0"/>
          <w:numId w:val="3"/>
        </w:numPr>
        <w:rPr>
          <w:rFonts w:cs="Arial"/>
          <w:bCs/>
          <w:sz w:val="20"/>
        </w:rPr>
      </w:pPr>
      <w:r w:rsidRPr="008262E5">
        <w:rPr>
          <w:rFonts w:cs="Arial"/>
          <w:bCs/>
          <w:sz w:val="20"/>
        </w:rPr>
        <w:t>Operating and Monitoring using SCADA: PLC Integration, Graphics, Message Alarming and Trending, and Data Logging.</w:t>
      </w:r>
    </w:p>
    <w:p w:rsidR="00E2211D" w:rsidRPr="00E2211D" w:rsidRDefault="00E2211D" w:rsidP="00E2211D">
      <w:pPr>
        <w:rPr>
          <w:rFonts w:cs="Arial"/>
          <w:sz w:val="20"/>
        </w:rPr>
      </w:pPr>
      <w:r w:rsidRPr="003F70E3">
        <w:rPr>
          <w:rFonts w:cs="Arial"/>
          <w:b/>
          <w:bCs/>
          <w:sz w:val="20"/>
        </w:rPr>
        <w:t>ASSESSMENT</w:t>
      </w:r>
      <w:r w:rsidRPr="003F70E3">
        <w:rPr>
          <w:rFonts w:cs="Arial"/>
          <w:sz w:val="20"/>
        </w:rPr>
        <w:br/>
        <w:t>Class Mark – 40%, Examination Mark – 60%</w:t>
      </w:r>
    </w:p>
    <w:p w:rsidR="00E2211D" w:rsidRPr="003F70E3" w:rsidRDefault="00E2211D" w:rsidP="00C2479A">
      <w:pPr>
        <w:spacing w:after="0"/>
        <w:rPr>
          <w:rFonts w:cs="Arial"/>
          <w:b/>
          <w:bCs/>
          <w:sz w:val="20"/>
        </w:rPr>
      </w:pPr>
      <w:r w:rsidRPr="003F70E3">
        <w:rPr>
          <w:rFonts w:cs="Arial"/>
          <w:b/>
          <w:bCs/>
          <w:sz w:val="20"/>
        </w:rPr>
        <w:t>MODERATION</w:t>
      </w:r>
    </w:p>
    <w:p w:rsidR="00E2211D" w:rsidRPr="003F70E3" w:rsidRDefault="00C2479A" w:rsidP="00C2479A">
      <w:pPr>
        <w:spacing w:before="0"/>
        <w:rPr>
          <w:rFonts w:cs="Arial"/>
          <w:bCs/>
          <w:sz w:val="20"/>
        </w:rPr>
      </w:pPr>
      <w:r>
        <w:rPr>
          <w:rFonts w:cs="Arial"/>
          <w:bCs/>
          <w:sz w:val="20"/>
        </w:rPr>
        <w:t>Internal</w:t>
      </w:r>
    </w:p>
    <w:p w:rsidR="00C2479A" w:rsidRDefault="00C2479A" w:rsidP="00C2479A">
      <w:pPr>
        <w:spacing w:after="0"/>
        <w:rPr>
          <w:rFonts w:cs="Arial"/>
          <w:b/>
          <w:bCs/>
          <w:sz w:val="20"/>
        </w:rPr>
      </w:pPr>
      <w:r w:rsidRPr="003F70E3">
        <w:rPr>
          <w:rFonts w:cs="Arial"/>
          <w:b/>
          <w:bCs/>
          <w:sz w:val="20"/>
        </w:rPr>
        <w:t>PREREQUISITE MODULE/s</w:t>
      </w:r>
    </w:p>
    <w:p w:rsidR="00C2479A" w:rsidRPr="003F70E3" w:rsidRDefault="00C150B9" w:rsidP="00C2479A">
      <w:pPr>
        <w:spacing w:before="0" w:after="0"/>
        <w:rPr>
          <w:rFonts w:cs="Arial"/>
          <w:sz w:val="20"/>
        </w:rPr>
      </w:pPr>
      <w:r>
        <w:rPr>
          <w:rFonts w:cs="Arial"/>
          <w:sz w:val="20"/>
        </w:rPr>
        <w:lastRenderedPageBreak/>
        <w:t>EMAP301</w:t>
      </w:r>
    </w:p>
    <w:p w:rsidR="00C2479A" w:rsidRDefault="00C2479A" w:rsidP="00C2479A">
      <w:pPr>
        <w:spacing w:after="0"/>
        <w:rPr>
          <w:rFonts w:cs="Arial"/>
          <w:b/>
          <w:bCs/>
          <w:sz w:val="20"/>
        </w:rPr>
      </w:pPr>
      <w:r w:rsidRPr="003F70E3">
        <w:rPr>
          <w:rFonts w:cs="Arial"/>
          <w:b/>
          <w:bCs/>
          <w:sz w:val="20"/>
        </w:rPr>
        <w:t>CO-REQUISITE MODULE/s</w:t>
      </w:r>
    </w:p>
    <w:p w:rsidR="00C2479A" w:rsidRPr="003F70E3" w:rsidRDefault="00C2479A" w:rsidP="00C2479A">
      <w:pPr>
        <w:spacing w:before="0"/>
        <w:rPr>
          <w:rFonts w:cs="Arial"/>
          <w:b/>
          <w:sz w:val="20"/>
        </w:rPr>
      </w:pPr>
      <w:r w:rsidRPr="003F70E3">
        <w:rPr>
          <w:rFonts w:cs="Arial"/>
          <w:sz w:val="20"/>
        </w:rPr>
        <w:t>None</w:t>
      </w:r>
    </w:p>
    <w:p w:rsidR="00E2211D" w:rsidRDefault="00E2211D"/>
    <w:sectPr w:rsidR="00E22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E19"/>
    <w:multiLevelType w:val="multilevel"/>
    <w:tmpl w:val="1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E6D3882"/>
    <w:multiLevelType w:val="hybridMultilevel"/>
    <w:tmpl w:val="490474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D547D3C"/>
    <w:multiLevelType w:val="hybridMultilevel"/>
    <w:tmpl w:val="1C4E2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86BD2"/>
    <w:multiLevelType w:val="hybridMultilevel"/>
    <w:tmpl w:val="97E0DC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1D"/>
    <w:rsid w:val="00022174"/>
    <w:rsid w:val="00040EE7"/>
    <w:rsid w:val="00055E8B"/>
    <w:rsid w:val="000923DB"/>
    <w:rsid w:val="000943C4"/>
    <w:rsid w:val="000A358C"/>
    <w:rsid w:val="000B6C80"/>
    <w:rsid w:val="000D2255"/>
    <w:rsid w:val="000F0466"/>
    <w:rsid w:val="000F6609"/>
    <w:rsid w:val="0010331E"/>
    <w:rsid w:val="00111929"/>
    <w:rsid w:val="00135636"/>
    <w:rsid w:val="00144733"/>
    <w:rsid w:val="00145897"/>
    <w:rsid w:val="00146FFB"/>
    <w:rsid w:val="001515BC"/>
    <w:rsid w:val="0015485D"/>
    <w:rsid w:val="00180A02"/>
    <w:rsid w:val="0018603E"/>
    <w:rsid w:val="001B222C"/>
    <w:rsid w:val="001C0A51"/>
    <w:rsid w:val="001D5C93"/>
    <w:rsid w:val="001D6944"/>
    <w:rsid w:val="001E60BE"/>
    <w:rsid w:val="00214D53"/>
    <w:rsid w:val="00215574"/>
    <w:rsid w:val="00217A06"/>
    <w:rsid w:val="00217BBC"/>
    <w:rsid w:val="002258CA"/>
    <w:rsid w:val="00226518"/>
    <w:rsid w:val="002507AE"/>
    <w:rsid w:val="00261657"/>
    <w:rsid w:val="00262048"/>
    <w:rsid w:val="0026502C"/>
    <w:rsid w:val="002721A8"/>
    <w:rsid w:val="00280960"/>
    <w:rsid w:val="00281F64"/>
    <w:rsid w:val="002863EF"/>
    <w:rsid w:val="002B0BCE"/>
    <w:rsid w:val="002C2FA8"/>
    <w:rsid w:val="002E04B8"/>
    <w:rsid w:val="00303E99"/>
    <w:rsid w:val="00305089"/>
    <w:rsid w:val="00305BA9"/>
    <w:rsid w:val="00323BEC"/>
    <w:rsid w:val="00326973"/>
    <w:rsid w:val="0033274B"/>
    <w:rsid w:val="003343D2"/>
    <w:rsid w:val="00336115"/>
    <w:rsid w:val="0037471F"/>
    <w:rsid w:val="00376DA3"/>
    <w:rsid w:val="00381F92"/>
    <w:rsid w:val="003A1D41"/>
    <w:rsid w:val="003A2F65"/>
    <w:rsid w:val="003A48F7"/>
    <w:rsid w:val="003B1F70"/>
    <w:rsid w:val="003C0D21"/>
    <w:rsid w:val="003E28FF"/>
    <w:rsid w:val="003E3D5D"/>
    <w:rsid w:val="003F634E"/>
    <w:rsid w:val="00414547"/>
    <w:rsid w:val="00415C85"/>
    <w:rsid w:val="004210D4"/>
    <w:rsid w:val="00426B86"/>
    <w:rsid w:val="0044124E"/>
    <w:rsid w:val="0045406E"/>
    <w:rsid w:val="004619AF"/>
    <w:rsid w:val="004816CD"/>
    <w:rsid w:val="00486F05"/>
    <w:rsid w:val="00495672"/>
    <w:rsid w:val="004977C3"/>
    <w:rsid w:val="004B27B9"/>
    <w:rsid w:val="004B2D98"/>
    <w:rsid w:val="004C2222"/>
    <w:rsid w:val="004D4689"/>
    <w:rsid w:val="004E4F8D"/>
    <w:rsid w:val="004E7610"/>
    <w:rsid w:val="004F2A1B"/>
    <w:rsid w:val="004F4694"/>
    <w:rsid w:val="00532DDF"/>
    <w:rsid w:val="0054475F"/>
    <w:rsid w:val="00557CBF"/>
    <w:rsid w:val="00563DCB"/>
    <w:rsid w:val="00566838"/>
    <w:rsid w:val="00590742"/>
    <w:rsid w:val="005C1E61"/>
    <w:rsid w:val="005D015C"/>
    <w:rsid w:val="005D6403"/>
    <w:rsid w:val="005E5606"/>
    <w:rsid w:val="00610C1A"/>
    <w:rsid w:val="006178FF"/>
    <w:rsid w:val="0062138A"/>
    <w:rsid w:val="006363B7"/>
    <w:rsid w:val="00636DB2"/>
    <w:rsid w:val="006472A8"/>
    <w:rsid w:val="0065059A"/>
    <w:rsid w:val="00664B68"/>
    <w:rsid w:val="00665A72"/>
    <w:rsid w:val="0068011D"/>
    <w:rsid w:val="006A4A1E"/>
    <w:rsid w:val="006A4D33"/>
    <w:rsid w:val="006B02EB"/>
    <w:rsid w:val="006C40C7"/>
    <w:rsid w:val="006D0945"/>
    <w:rsid w:val="006D6C46"/>
    <w:rsid w:val="006D6C6D"/>
    <w:rsid w:val="006E029F"/>
    <w:rsid w:val="0071693C"/>
    <w:rsid w:val="007230D7"/>
    <w:rsid w:val="007238DF"/>
    <w:rsid w:val="00746479"/>
    <w:rsid w:val="007748CD"/>
    <w:rsid w:val="0079416E"/>
    <w:rsid w:val="007963B7"/>
    <w:rsid w:val="007A0151"/>
    <w:rsid w:val="007B5B47"/>
    <w:rsid w:val="007D490C"/>
    <w:rsid w:val="007D5A65"/>
    <w:rsid w:val="00804EC0"/>
    <w:rsid w:val="00814E99"/>
    <w:rsid w:val="008262E5"/>
    <w:rsid w:val="008602B5"/>
    <w:rsid w:val="00876E33"/>
    <w:rsid w:val="00876ED9"/>
    <w:rsid w:val="008C191F"/>
    <w:rsid w:val="008C6654"/>
    <w:rsid w:val="008F2C27"/>
    <w:rsid w:val="00924953"/>
    <w:rsid w:val="0092569F"/>
    <w:rsid w:val="00941251"/>
    <w:rsid w:val="00942034"/>
    <w:rsid w:val="00963031"/>
    <w:rsid w:val="00966AA5"/>
    <w:rsid w:val="00986F05"/>
    <w:rsid w:val="009A3741"/>
    <w:rsid w:val="009A416C"/>
    <w:rsid w:val="009B2AC7"/>
    <w:rsid w:val="009B6134"/>
    <w:rsid w:val="009C486B"/>
    <w:rsid w:val="009D35F1"/>
    <w:rsid w:val="009D5C26"/>
    <w:rsid w:val="009E693C"/>
    <w:rsid w:val="009F047F"/>
    <w:rsid w:val="009F4C42"/>
    <w:rsid w:val="009F7D28"/>
    <w:rsid w:val="00A034CB"/>
    <w:rsid w:val="00A076DE"/>
    <w:rsid w:val="00A210D6"/>
    <w:rsid w:val="00A219B6"/>
    <w:rsid w:val="00A21F2B"/>
    <w:rsid w:val="00A23DD5"/>
    <w:rsid w:val="00A328A1"/>
    <w:rsid w:val="00A35EB0"/>
    <w:rsid w:val="00A43E38"/>
    <w:rsid w:val="00A47F2C"/>
    <w:rsid w:val="00A628E7"/>
    <w:rsid w:val="00A666D4"/>
    <w:rsid w:val="00A66E31"/>
    <w:rsid w:val="00A9238C"/>
    <w:rsid w:val="00AA734C"/>
    <w:rsid w:val="00AB7435"/>
    <w:rsid w:val="00AD24A6"/>
    <w:rsid w:val="00AE6BFE"/>
    <w:rsid w:val="00B04D68"/>
    <w:rsid w:val="00B11C41"/>
    <w:rsid w:val="00B13688"/>
    <w:rsid w:val="00B21B3B"/>
    <w:rsid w:val="00B3308D"/>
    <w:rsid w:val="00B458E3"/>
    <w:rsid w:val="00B51DAE"/>
    <w:rsid w:val="00B52C62"/>
    <w:rsid w:val="00B5481A"/>
    <w:rsid w:val="00B71BE3"/>
    <w:rsid w:val="00B73A79"/>
    <w:rsid w:val="00B850FB"/>
    <w:rsid w:val="00B91754"/>
    <w:rsid w:val="00B94FF2"/>
    <w:rsid w:val="00BB69B7"/>
    <w:rsid w:val="00BD1466"/>
    <w:rsid w:val="00C150B9"/>
    <w:rsid w:val="00C22FAF"/>
    <w:rsid w:val="00C2479A"/>
    <w:rsid w:val="00C72700"/>
    <w:rsid w:val="00C732FD"/>
    <w:rsid w:val="00C76BE9"/>
    <w:rsid w:val="00C83A29"/>
    <w:rsid w:val="00C8423B"/>
    <w:rsid w:val="00C90EF8"/>
    <w:rsid w:val="00C97B32"/>
    <w:rsid w:val="00CB06A2"/>
    <w:rsid w:val="00CB44C2"/>
    <w:rsid w:val="00CC49C5"/>
    <w:rsid w:val="00CC6DB0"/>
    <w:rsid w:val="00CD7E66"/>
    <w:rsid w:val="00CE0CB4"/>
    <w:rsid w:val="00CE5757"/>
    <w:rsid w:val="00D154B3"/>
    <w:rsid w:val="00D1654A"/>
    <w:rsid w:val="00D31474"/>
    <w:rsid w:val="00D60562"/>
    <w:rsid w:val="00D806AF"/>
    <w:rsid w:val="00D821FF"/>
    <w:rsid w:val="00D86F23"/>
    <w:rsid w:val="00DB0A57"/>
    <w:rsid w:val="00DB19A3"/>
    <w:rsid w:val="00DB3820"/>
    <w:rsid w:val="00DC0A82"/>
    <w:rsid w:val="00DC3394"/>
    <w:rsid w:val="00DC4875"/>
    <w:rsid w:val="00E0064D"/>
    <w:rsid w:val="00E0689D"/>
    <w:rsid w:val="00E074CB"/>
    <w:rsid w:val="00E2211D"/>
    <w:rsid w:val="00E305AD"/>
    <w:rsid w:val="00E369FE"/>
    <w:rsid w:val="00E673D2"/>
    <w:rsid w:val="00E874B8"/>
    <w:rsid w:val="00E956CB"/>
    <w:rsid w:val="00EC169D"/>
    <w:rsid w:val="00EC40A6"/>
    <w:rsid w:val="00EC4547"/>
    <w:rsid w:val="00EF015A"/>
    <w:rsid w:val="00EF3816"/>
    <w:rsid w:val="00EF7B51"/>
    <w:rsid w:val="00F22E31"/>
    <w:rsid w:val="00F2580A"/>
    <w:rsid w:val="00F334C7"/>
    <w:rsid w:val="00F33DE9"/>
    <w:rsid w:val="00F43733"/>
    <w:rsid w:val="00F634F9"/>
    <w:rsid w:val="00F91689"/>
    <w:rsid w:val="00F96D2F"/>
    <w:rsid w:val="00FB1AB7"/>
    <w:rsid w:val="00FB54CD"/>
    <w:rsid w:val="00FC6430"/>
    <w:rsid w:val="00FD2F4E"/>
    <w:rsid w:val="00FD4B02"/>
    <w:rsid w:val="00FE11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25802-453D-4C43-AE5E-CED9A046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1D"/>
    <w:pPr>
      <w:spacing w:before="240" w:after="24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2211D"/>
    <w:pPr>
      <w:keepNext/>
      <w:numPr>
        <w:numId w:val="1"/>
      </w:numPr>
      <w:tabs>
        <w:tab w:val="left" w:pos="567"/>
        <w:tab w:val="left" w:pos="1134"/>
        <w:tab w:val="left" w:pos="7938"/>
      </w:tabs>
      <w:outlineLvl w:val="0"/>
    </w:pPr>
    <w:rPr>
      <w:b/>
    </w:rPr>
  </w:style>
  <w:style w:type="paragraph" w:styleId="Heading2">
    <w:name w:val="heading 2"/>
    <w:basedOn w:val="Heading1"/>
    <w:next w:val="Normal"/>
    <w:link w:val="Heading2Char"/>
    <w:qFormat/>
    <w:rsid w:val="00E2211D"/>
    <w:pPr>
      <w:numPr>
        <w:ilvl w:val="1"/>
      </w:numPr>
      <w:outlineLvl w:val="1"/>
    </w:pPr>
  </w:style>
  <w:style w:type="paragraph" w:styleId="Heading3">
    <w:name w:val="heading 3"/>
    <w:basedOn w:val="Heading2"/>
    <w:next w:val="Normal"/>
    <w:link w:val="Heading3Char"/>
    <w:autoRedefine/>
    <w:qFormat/>
    <w:rsid w:val="00E2211D"/>
    <w:pPr>
      <w:numPr>
        <w:ilvl w:val="2"/>
      </w:numPr>
      <w:jc w:val="left"/>
      <w:outlineLvl w:val="2"/>
    </w:pPr>
    <w:rPr>
      <w:szCs w:val="24"/>
    </w:rPr>
  </w:style>
  <w:style w:type="paragraph" w:styleId="Heading4">
    <w:name w:val="heading 4"/>
    <w:basedOn w:val="Normal"/>
    <w:next w:val="Normal"/>
    <w:link w:val="Heading4Char"/>
    <w:qFormat/>
    <w:rsid w:val="00E2211D"/>
    <w:pPr>
      <w:keepNext/>
      <w:numPr>
        <w:ilvl w:val="3"/>
        <w:numId w:val="1"/>
      </w:numPr>
      <w:tabs>
        <w:tab w:val="left" w:pos="567"/>
      </w:tabs>
      <w:outlineLvl w:val="3"/>
    </w:pPr>
    <w:rPr>
      <w:b/>
    </w:rPr>
  </w:style>
  <w:style w:type="paragraph" w:styleId="Heading5">
    <w:name w:val="heading 5"/>
    <w:basedOn w:val="Normal"/>
    <w:next w:val="Normal"/>
    <w:link w:val="Heading5Char"/>
    <w:qFormat/>
    <w:rsid w:val="00E2211D"/>
    <w:pPr>
      <w:keepNext/>
      <w:numPr>
        <w:ilvl w:val="4"/>
        <w:numId w:val="1"/>
      </w:numPr>
      <w:tabs>
        <w:tab w:val="left" w:pos="567"/>
      </w:tabs>
      <w:ind w:right="174"/>
      <w:jc w:val="right"/>
      <w:outlineLvl w:val="4"/>
    </w:pPr>
    <w:rPr>
      <w:b/>
      <w:sz w:val="28"/>
    </w:rPr>
  </w:style>
  <w:style w:type="paragraph" w:styleId="Heading6">
    <w:name w:val="heading 6"/>
    <w:basedOn w:val="Normal"/>
    <w:next w:val="Normal"/>
    <w:link w:val="Heading6Char"/>
    <w:qFormat/>
    <w:rsid w:val="00E2211D"/>
    <w:pPr>
      <w:keepNext/>
      <w:numPr>
        <w:ilvl w:val="5"/>
        <w:numId w:val="1"/>
      </w:numPr>
      <w:jc w:val="center"/>
      <w:outlineLvl w:val="5"/>
    </w:pPr>
    <w:rPr>
      <w:b/>
    </w:rPr>
  </w:style>
  <w:style w:type="paragraph" w:styleId="Heading7">
    <w:name w:val="heading 7"/>
    <w:basedOn w:val="Normal"/>
    <w:next w:val="Normal"/>
    <w:link w:val="Heading7Char"/>
    <w:qFormat/>
    <w:rsid w:val="00E2211D"/>
    <w:pPr>
      <w:keepNext/>
      <w:numPr>
        <w:ilvl w:val="6"/>
        <w:numId w:val="1"/>
      </w:numPr>
      <w:tabs>
        <w:tab w:val="left" w:pos="567"/>
      </w:tabs>
      <w:jc w:val="center"/>
      <w:outlineLvl w:val="6"/>
    </w:pPr>
    <w:rPr>
      <w:sz w:val="96"/>
    </w:rPr>
  </w:style>
  <w:style w:type="paragraph" w:styleId="Heading8">
    <w:name w:val="heading 8"/>
    <w:basedOn w:val="Normal"/>
    <w:next w:val="Normal"/>
    <w:link w:val="Heading8Char"/>
    <w:qFormat/>
    <w:rsid w:val="00E2211D"/>
    <w:pPr>
      <w:keepNext/>
      <w:numPr>
        <w:ilvl w:val="7"/>
        <w:numId w:val="1"/>
      </w:numPr>
      <w:pBdr>
        <w:top w:val="single" w:sz="6" w:space="0" w:color="FFFFFF"/>
        <w:left w:val="single" w:sz="6" w:space="0" w:color="FFFFFF"/>
        <w:bottom w:val="single" w:sz="6" w:space="0" w:color="FFFFFF"/>
        <w:right w:val="single" w:sz="6" w:space="0" w:color="FFFFFF"/>
      </w:pBdr>
      <w:jc w:val="center"/>
      <w:outlineLvl w:val="7"/>
    </w:pPr>
    <w:rPr>
      <w:sz w:val="36"/>
    </w:rPr>
  </w:style>
  <w:style w:type="paragraph" w:styleId="Heading9">
    <w:name w:val="heading 9"/>
    <w:basedOn w:val="Normal"/>
    <w:next w:val="Normal"/>
    <w:link w:val="Heading9Char"/>
    <w:qFormat/>
    <w:rsid w:val="00E2211D"/>
    <w:pPr>
      <w:keepNext/>
      <w:numPr>
        <w:ilvl w:val="8"/>
        <w:numId w:val="1"/>
      </w:numPr>
      <w:tabs>
        <w:tab w:val="left" w:pos="567"/>
        <w:tab w:val="left" w:pos="1134"/>
        <w:tab w:val="right" w:pos="9356"/>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11D"/>
    <w:rPr>
      <w:rFonts w:ascii="Arial" w:eastAsia="Times New Roman" w:hAnsi="Arial" w:cs="Times New Roman"/>
      <w:b/>
      <w:sz w:val="24"/>
      <w:szCs w:val="20"/>
    </w:rPr>
  </w:style>
  <w:style w:type="character" w:customStyle="1" w:styleId="Heading2Char">
    <w:name w:val="Heading 2 Char"/>
    <w:basedOn w:val="DefaultParagraphFont"/>
    <w:link w:val="Heading2"/>
    <w:rsid w:val="00E2211D"/>
    <w:rPr>
      <w:rFonts w:ascii="Arial" w:eastAsia="Times New Roman" w:hAnsi="Arial" w:cs="Times New Roman"/>
      <w:b/>
      <w:sz w:val="24"/>
      <w:szCs w:val="20"/>
    </w:rPr>
  </w:style>
  <w:style w:type="character" w:customStyle="1" w:styleId="Heading3Char">
    <w:name w:val="Heading 3 Char"/>
    <w:basedOn w:val="DefaultParagraphFont"/>
    <w:link w:val="Heading3"/>
    <w:rsid w:val="00E2211D"/>
    <w:rPr>
      <w:rFonts w:ascii="Arial" w:eastAsia="Times New Roman" w:hAnsi="Arial" w:cs="Times New Roman"/>
      <w:b/>
      <w:sz w:val="24"/>
      <w:szCs w:val="24"/>
    </w:rPr>
  </w:style>
  <w:style w:type="character" w:customStyle="1" w:styleId="Heading4Char">
    <w:name w:val="Heading 4 Char"/>
    <w:basedOn w:val="DefaultParagraphFont"/>
    <w:link w:val="Heading4"/>
    <w:rsid w:val="00E2211D"/>
    <w:rPr>
      <w:rFonts w:ascii="Arial" w:eastAsia="Times New Roman" w:hAnsi="Arial" w:cs="Times New Roman"/>
      <w:b/>
      <w:sz w:val="24"/>
      <w:szCs w:val="20"/>
    </w:rPr>
  </w:style>
  <w:style w:type="character" w:customStyle="1" w:styleId="Heading5Char">
    <w:name w:val="Heading 5 Char"/>
    <w:basedOn w:val="DefaultParagraphFont"/>
    <w:link w:val="Heading5"/>
    <w:rsid w:val="00E2211D"/>
    <w:rPr>
      <w:rFonts w:ascii="Arial" w:eastAsia="Times New Roman" w:hAnsi="Arial" w:cs="Times New Roman"/>
      <w:b/>
      <w:sz w:val="28"/>
      <w:szCs w:val="20"/>
    </w:rPr>
  </w:style>
  <w:style w:type="character" w:customStyle="1" w:styleId="Heading6Char">
    <w:name w:val="Heading 6 Char"/>
    <w:basedOn w:val="DefaultParagraphFont"/>
    <w:link w:val="Heading6"/>
    <w:rsid w:val="00E2211D"/>
    <w:rPr>
      <w:rFonts w:ascii="Arial" w:eastAsia="Times New Roman" w:hAnsi="Arial" w:cs="Times New Roman"/>
      <w:b/>
      <w:sz w:val="24"/>
      <w:szCs w:val="20"/>
    </w:rPr>
  </w:style>
  <w:style w:type="character" w:customStyle="1" w:styleId="Heading7Char">
    <w:name w:val="Heading 7 Char"/>
    <w:basedOn w:val="DefaultParagraphFont"/>
    <w:link w:val="Heading7"/>
    <w:rsid w:val="00E2211D"/>
    <w:rPr>
      <w:rFonts w:ascii="Arial" w:eastAsia="Times New Roman" w:hAnsi="Arial" w:cs="Times New Roman"/>
      <w:sz w:val="96"/>
      <w:szCs w:val="20"/>
    </w:rPr>
  </w:style>
  <w:style w:type="character" w:customStyle="1" w:styleId="Heading8Char">
    <w:name w:val="Heading 8 Char"/>
    <w:basedOn w:val="DefaultParagraphFont"/>
    <w:link w:val="Heading8"/>
    <w:rsid w:val="00E2211D"/>
    <w:rPr>
      <w:rFonts w:ascii="Arial" w:eastAsia="Times New Roman" w:hAnsi="Arial" w:cs="Times New Roman"/>
      <w:sz w:val="36"/>
      <w:szCs w:val="20"/>
    </w:rPr>
  </w:style>
  <w:style w:type="character" w:customStyle="1" w:styleId="Heading9Char">
    <w:name w:val="Heading 9 Char"/>
    <w:basedOn w:val="DefaultParagraphFont"/>
    <w:link w:val="Heading9"/>
    <w:rsid w:val="00E2211D"/>
    <w:rPr>
      <w:rFonts w:ascii="Arial" w:eastAsia="Times New Roman" w:hAnsi="Arial" w:cs="Times New Roman"/>
      <w:b/>
      <w:bCs/>
      <w:sz w:val="24"/>
      <w:szCs w:val="20"/>
    </w:rPr>
  </w:style>
  <w:style w:type="paragraph" w:styleId="ListParagraph">
    <w:name w:val="List Paragraph"/>
    <w:basedOn w:val="Normal"/>
    <w:uiPriority w:val="34"/>
    <w:qFormat/>
    <w:rsid w:val="00E2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Nelson Mandela Metropolitan University</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Fernandes, John (Mr) (Summerstrand Campus North)</dc:creator>
  <cp:lastModifiedBy>Hobongwana, Phatheka (Miss) (Summerstrand Campus North)</cp:lastModifiedBy>
  <cp:revision>2</cp:revision>
  <dcterms:created xsi:type="dcterms:W3CDTF">2018-03-09T09:54:00Z</dcterms:created>
  <dcterms:modified xsi:type="dcterms:W3CDTF">2018-03-09T09:54:00Z</dcterms:modified>
</cp:coreProperties>
</file>